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AE" w:rsidRDefault="0042351E">
      <w:pPr>
        <w:rPr>
          <w:rFonts w:ascii="Comic Sans MS" w:eastAsia="Comic Sans MS" w:hAnsi="Comic Sans MS" w:cs="Comic Sans MS"/>
          <w:sz w:val="20"/>
          <w:szCs w:val="20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UKS2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Half Termly Overview</w:t>
      </w:r>
      <w:r>
        <w:rPr>
          <w:rFonts w:ascii="Comic Sans MS" w:eastAsia="Comic Sans MS" w:hAnsi="Comic Sans MS" w:cs="Comic Sans MS"/>
          <w:sz w:val="20"/>
          <w:szCs w:val="20"/>
        </w:rPr>
        <w:tab/>
        <w:t>Term S</w:t>
      </w:r>
      <w:r>
        <w:rPr>
          <w:rFonts w:ascii="Comic Sans MS" w:eastAsia="Comic Sans MS" w:hAnsi="Comic Sans MS" w:cs="Comic Sans MS"/>
          <w:sz w:val="20"/>
          <w:szCs w:val="20"/>
        </w:rPr>
        <w:t>ummer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 xml:space="preserve">1 </w:t>
      </w:r>
      <w:r>
        <w:rPr>
          <w:rFonts w:ascii="Comic Sans MS" w:eastAsia="Comic Sans MS" w:hAnsi="Comic Sans MS" w:cs="Comic Sans MS"/>
          <w:sz w:val="20"/>
          <w:szCs w:val="20"/>
        </w:rPr>
        <w:t xml:space="preserve"> 202</w:t>
      </w:r>
      <w:r>
        <w:rPr>
          <w:rFonts w:ascii="Comic Sans MS" w:eastAsia="Comic Sans MS" w:hAnsi="Comic Sans MS" w:cs="Comic Sans MS"/>
          <w:sz w:val="20"/>
          <w:szCs w:val="20"/>
        </w:rPr>
        <w:t>2</w:t>
      </w:r>
      <w:proofErr w:type="gramEnd"/>
    </w:p>
    <w:tbl>
      <w:tblPr>
        <w:tblStyle w:val="a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015"/>
        <w:gridCol w:w="2715"/>
        <w:gridCol w:w="2505"/>
        <w:gridCol w:w="2640"/>
        <w:gridCol w:w="2475"/>
      </w:tblGrid>
      <w:tr w:rsidR="00B360AE">
        <w:trPr>
          <w:trHeight w:val="435"/>
        </w:trPr>
        <w:tc>
          <w:tcPr>
            <w:tcW w:w="1815" w:type="dxa"/>
          </w:tcPr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0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Week 1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25/4</w:t>
            </w:r>
          </w:p>
        </w:tc>
        <w:tc>
          <w:tcPr>
            <w:tcW w:w="27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Week 2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2/5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0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Week 3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9/5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Week 4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16/5</w:t>
            </w:r>
          </w:p>
        </w:tc>
        <w:tc>
          <w:tcPr>
            <w:tcW w:w="247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Week 5 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23/5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Science- Evolution and Inheritance 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recognise that living things have changed over time and that fossils provide information about living things that inhabited the Earth millions of years ago</w:t>
            </w:r>
          </w:p>
          <w:p w:rsidR="00B360AE" w:rsidRDefault="0042351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recognise that living things produce offspring of the same kind, but normally offspring vary and a</w:t>
            </w:r>
            <w:r>
              <w:rPr>
                <w:rFonts w:ascii="Comic Sans MS" w:eastAsia="Comic Sans MS" w:hAnsi="Comic Sans MS" w:cs="Comic Sans MS"/>
              </w:rPr>
              <w:t>re not identical to their parents</w:t>
            </w:r>
          </w:p>
          <w:p w:rsidR="00B360AE" w:rsidRDefault="00B360A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identify how animals  are adapted to suit their environment in different ways and that adaptation may lead to evolution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identify how  plants are adapted to suit their environment in different ways and that adaptation may </w:t>
            </w:r>
            <w:r>
              <w:rPr>
                <w:rFonts w:ascii="Comic Sans MS" w:eastAsia="Comic Sans MS" w:hAnsi="Comic Sans MS" w:cs="Comic Sans MS"/>
              </w:rPr>
              <w:t>lead to evolution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Assessment</w:t>
            </w:r>
          </w:p>
        </w:tc>
      </w:tr>
      <w:tr w:rsidR="00B360AE">
        <w:trPr>
          <w:trHeight w:val="1080"/>
        </w:trPr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COMPUTING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DATA Y5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iLearn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2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</w:p>
        </w:tc>
        <w:tc>
          <w:tcPr>
            <w:tcW w:w="30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  <w:t>Select and use non adjacent cells plus resize multiple cell widths and copy/paste cells</w:t>
            </w:r>
          </w:p>
        </w:tc>
        <w:tc>
          <w:tcPr>
            <w:tcW w:w="2715" w:type="dxa"/>
          </w:tcPr>
          <w:p w:rsidR="00B360AE" w:rsidRDefault="0042351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data and create a spreadsheet to suit it</w:t>
            </w:r>
          </w:p>
        </w:tc>
        <w:tc>
          <w:tcPr>
            <w:tcW w:w="250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formulae to find totals, averages maximum and minimum numbers </w:t>
            </w:r>
          </w:p>
        </w:tc>
        <w:tc>
          <w:tcPr>
            <w:tcW w:w="2640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search a data base for specific information </w:t>
            </w:r>
          </w:p>
        </w:tc>
        <w:tc>
          <w:tcPr>
            <w:tcW w:w="2475" w:type="dxa"/>
          </w:tcPr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History -The Victorians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0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Do I know who Isambard Kingdom Brunel was?</w:t>
            </w:r>
          </w:p>
        </w:tc>
        <w:tc>
          <w:tcPr>
            <w:tcW w:w="27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were Brunel’s greatest achievements?</w:t>
            </w:r>
          </w:p>
        </w:tc>
        <w:tc>
          <w:tcPr>
            <w:tcW w:w="2505" w:type="dxa"/>
          </w:tcPr>
          <w:p w:rsidR="00B360AE" w:rsidRDefault="0042351E">
            <w:pPr>
              <w:spacing w:before="240" w:after="24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I find out about the Brunel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bridge and Victorian times in Plymouth?</w:t>
            </w:r>
          </w:p>
        </w:tc>
        <w:tc>
          <w:tcPr>
            <w:tcW w:w="2640" w:type="dxa"/>
          </w:tcPr>
          <w:p w:rsidR="00B360AE" w:rsidRDefault="0042351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was it like in Victorian times in Plymouth? </w:t>
            </w:r>
          </w:p>
        </w:tc>
        <w:tc>
          <w:tcPr>
            <w:tcW w:w="2475" w:type="dxa"/>
          </w:tcPr>
          <w:p w:rsidR="00B360AE" w:rsidRDefault="0042351E">
            <w:pPr>
              <w:spacing w:after="0" w:line="240" w:lineRule="auto"/>
            </w:pPr>
            <w:r>
              <w:t xml:space="preserve">Assessment </w:t>
            </w:r>
          </w:p>
          <w:p w:rsidR="00B360AE" w:rsidRDefault="00B360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Art 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AE" w:rsidRDefault="0042351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I research famous impressionist artists? use pic-collage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I analyse the work of selected painters &amp; gather ideas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-shades of colours/ short and long brush strokes</w:t>
            </w:r>
          </w:p>
        </w:tc>
        <w:tc>
          <w:tcPr>
            <w:tcW w:w="250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experiment with pastels to create different effects?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https://www.youtube.com/watch?v=vUFEro-6QBU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Watercolour lilies</w:t>
            </w:r>
          </w:p>
        </w:tc>
        <w:tc>
          <w:tcPr>
            <w:tcW w:w="247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Monet focus</w:t>
            </w: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Games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Cricket or orienteering </w:t>
            </w:r>
          </w:p>
        </w:tc>
        <w:tc>
          <w:tcPr>
            <w:tcW w:w="30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Cricket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Familiarisation of ball and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 Basics. Individual control.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Cricket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Bowling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 Undera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rm accuracy developing to overarm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0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Cricket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Fielding. Accurate throwing to a target. Catching cleanly (2 hands - 1 hand). Clean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pick up off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floor, gather,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body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position.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Cricket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How to play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kwik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Cricket.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Small sided games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Cricket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How to play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kwik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Cricket.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Small sided games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Dance 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iMoves</w:t>
            </w:r>
            <w:proofErr w:type="spellEnd"/>
            <w:r>
              <w:rPr>
                <w:sz w:val="24"/>
                <w:szCs w:val="24"/>
              </w:rPr>
              <w:t xml:space="preserve"> Freestyle dancing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spacing w:before="240"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Introduction to beat and rhythm 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spacing w:before="240"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Building choreography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spacing w:before="240"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Building choreography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spacing w:before="240"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Performance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0AE" w:rsidRDefault="0042351E">
            <w:pPr>
              <w:spacing w:before="240"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Evaluation</w:t>
            </w: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Salvation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0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I outline the events of the crucifixion (Passion narrative)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from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John 19?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15" w:type="dxa"/>
          </w:tcPr>
          <w:p w:rsidR="00B360AE" w:rsidRDefault="0042351E">
            <w:r>
              <w:t xml:space="preserve">Do </w:t>
            </w:r>
            <w:proofErr w:type="gramStart"/>
            <w:r>
              <w:t>I  know</w:t>
            </w:r>
            <w:proofErr w:type="gramEnd"/>
            <w:r>
              <w:t xml:space="preserve"> that Christians remember Jesus’ sacrifice through the service of Holy Communion/ Lord’s Supper/The Eucharist/the Mass) and explain the denominational difference in practice.</w:t>
            </w:r>
          </w:p>
        </w:tc>
        <w:tc>
          <w:tcPr>
            <w:tcW w:w="2505" w:type="dxa"/>
          </w:tcPr>
          <w:p w:rsidR="00B360AE" w:rsidRDefault="0042351E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I explain why Christians believe Jesus’s death was a sacrifice?</w:t>
            </w:r>
          </w:p>
          <w:p w:rsidR="00B360AE" w:rsidRDefault="0042351E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Do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understand that some Christians feel called to sacrifice their own needs to the needs of others and give examples?</w:t>
            </w:r>
          </w:p>
        </w:tc>
        <w:tc>
          <w:tcPr>
            <w:tcW w:w="2640" w:type="dxa"/>
          </w:tcPr>
          <w:p w:rsidR="00B360AE" w:rsidRDefault="0042351E">
            <w:r>
              <w:t>Can I explain connections between Isaiah 53, John 19 and the key concepts of Messiah, Sacrifice and Salvation, using theological terms?</w:t>
            </w:r>
          </w:p>
        </w:tc>
        <w:tc>
          <w:tcPr>
            <w:tcW w:w="2475" w:type="dxa"/>
          </w:tcPr>
          <w:p w:rsidR="00B360AE" w:rsidRDefault="0042351E">
            <w:r>
              <w:t>Can</w:t>
            </w:r>
            <w:r>
              <w:t xml:space="preserve"> I write about the idea of Jesus’s life as a sacrifice?</w:t>
            </w: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PSHE</w:t>
            </w:r>
          </w:p>
          <w:p w:rsidR="00B360AE" w:rsidRDefault="0042351E">
            <w:pPr>
              <w:spacing w:after="0" w:line="259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Wellbeing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0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Y5-</w:t>
            </w:r>
          </w:p>
          <w:p w:rsidR="00B360AE" w:rsidRDefault="0042351E">
            <w:pPr>
              <w:spacing w:after="0" w:line="240" w:lineRule="auto"/>
            </w:pPr>
            <w:r>
              <w:t>to identify different types of media and their different purposes e.g. to entertain, inform, persuade or advertise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</w:pPr>
            <w:r>
              <w:t>*basic strategies to assess whether content online (</w:t>
            </w:r>
            <w:r>
              <w:t>e.g. research, news, reviews, blogs) is based on fact, opinion, or is biased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Y6 -Pupil voice-recap what the children choose</w:t>
            </w:r>
          </w:p>
        </w:tc>
        <w:tc>
          <w:tcPr>
            <w:tcW w:w="2715" w:type="dxa"/>
          </w:tcPr>
          <w:p w:rsidR="00B360AE" w:rsidRDefault="0042351E">
            <w:pPr>
              <w:spacing w:after="0" w:line="240" w:lineRule="auto"/>
            </w:pPr>
            <w:r>
              <w:t>Y5-*how to assess which search results are more reliable than others</w:t>
            </w:r>
          </w:p>
          <w:p w:rsidR="00B360AE" w:rsidRDefault="0042351E">
            <w:pPr>
              <w:spacing w:after="0" w:line="240" w:lineRule="auto"/>
            </w:pPr>
            <w:r>
              <w:t xml:space="preserve"> * to recognise unsafe or suspicious content online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</w:pPr>
            <w:r>
              <w:t>*how devices store and share information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</w:pPr>
            <w:r>
              <w:t>Y6-*Recap and revisit</w:t>
            </w:r>
          </w:p>
          <w:p w:rsidR="00B360AE" w:rsidRDefault="0042351E">
            <w:pPr>
              <w:spacing w:after="0" w:line="240" w:lineRule="auto"/>
            </w:pPr>
            <w:r>
              <w:t>that mental health is just as important as physical health and that both need looking</w:t>
            </w:r>
          </w:p>
          <w:p w:rsidR="00B360AE" w:rsidRDefault="0042351E">
            <w:pPr>
              <w:spacing w:after="0" w:line="240" w:lineRule="auto"/>
            </w:pPr>
            <w:r>
              <w:t>after</w:t>
            </w:r>
          </w:p>
          <w:p w:rsidR="00B360AE" w:rsidRDefault="0042351E">
            <w:pPr>
              <w:spacing w:after="0" w:line="240" w:lineRule="auto"/>
            </w:pPr>
            <w:r>
              <w:t xml:space="preserve">*learn to recognise that anyone can be affected by </w:t>
            </w:r>
            <w:r>
              <w:lastRenderedPageBreak/>
              <w:t>mental ill-health and that difficulties</w:t>
            </w:r>
          </w:p>
          <w:p w:rsidR="00B360AE" w:rsidRDefault="0042351E">
            <w:r>
              <w:t>can be resolved with help and support</w:t>
            </w:r>
          </w:p>
        </w:tc>
        <w:tc>
          <w:tcPr>
            <w:tcW w:w="2505" w:type="dxa"/>
          </w:tcPr>
          <w:p w:rsidR="00B360AE" w:rsidRDefault="0042351E">
            <w:pPr>
              <w:spacing w:after="0" w:line="240" w:lineRule="auto"/>
            </w:pPr>
            <w:r>
              <w:lastRenderedPageBreak/>
              <w:t xml:space="preserve">y5-*revise the benefits of being outdoors and in the sun for physical and mental health </w:t>
            </w:r>
          </w:p>
          <w:p w:rsidR="00B360AE" w:rsidRDefault="0042351E">
            <w:r>
              <w:t xml:space="preserve">*introduce- how to manage risk in relation to sun exposure, including skin damage and heat stroke </w:t>
            </w:r>
          </w:p>
          <w:p w:rsidR="00B360AE" w:rsidRDefault="0042351E">
            <w:r>
              <w:t xml:space="preserve">Y6-*learn positive strategies </w:t>
            </w:r>
            <w:r>
              <w:t>for managing feelings</w:t>
            </w:r>
          </w:p>
          <w:p w:rsidR="00B360AE" w:rsidRDefault="0042351E">
            <w:pPr>
              <w:spacing w:after="0" w:line="240" w:lineRule="auto"/>
            </w:pPr>
            <w:r>
              <w:t xml:space="preserve">*learn that there are situations when someone may </w:t>
            </w:r>
            <w:r>
              <w:lastRenderedPageBreak/>
              <w:t>experience mixed or conflicting</w:t>
            </w:r>
          </w:p>
          <w:p w:rsidR="00B360AE" w:rsidRDefault="0042351E">
            <w:pPr>
              <w:spacing w:after="0" w:line="240" w:lineRule="auto"/>
            </w:pPr>
            <w:r>
              <w:t>feelings</w:t>
            </w:r>
          </w:p>
          <w:p w:rsidR="00B360AE" w:rsidRDefault="0042351E">
            <w:pPr>
              <w:spacing w:after="0" w:line="240" w:lineRule="auto"/>
            </w:pPr>
            <w:r>
              <w:t>* learn how feelings can often be helpful, whilst recognising that they sometimes need to</w:t>
            </w:r>
          </w:p>
          <w:p w:rsidR="00B360AE" w:rsidRDefault="0042351E">
            <w:pPr>
              <w:spacing w:after="0" w:line="240" w:lineRule="auto"/>
            </w:pPr>
            <w:r>
              <w:t>be overcome</w:t>
            </w:r>
          </w:p>
          <w:p w:rsidR="00B360AE" w:rsidRDefault="0042351E">
            <w:pPr>
              <w:spacing w:after="0" w:line="240" w:lineRule="auto"/>
            </w:pPr>
            <w:r>
              <w:t>* learn to recognise that if someone expe</w:t>
            </w:r>
            <w:r>
              <w:t>riences feelings that are not so good (most or all</w:t>
            </w:r>
          </w:p>
          <w:p w:rsidR="00B360AE" w:rsidRDefault="0042351E">
            <w:pPr>
              <w:spacing w:after="0" w:line="240" w:lineRule="auto"/>
            </w:pPr>
            <w:r>
              <w:t>of the time) – help and support is available</w:t>
            </w:r>
          </w:p>
          <w:p w:rsidR="00B360AE" w:rsidRDefault="0042351E">
            <w:pPr>
              <w:spacing w:after="0" w:line="240" w:lineRule="auto"/>
            </w:pPr>
            <w:r>
              <w:t>* learn to identify where they and others can ask for help and support with mental wellbeing</w:t>
            </w:r>
          </w:p>
          <w:p w:rsidR="00B360AE" w:rsidRDefault="0042351E">
            <w:pPr>
              <w:spacing w:after="0" w:line="240" w:lineRule="auto"/>
            </w:pPr>
            <w:r>
              <w:t>in and outside school</w:t>
            </w:r>
          </w:p>
          <w:p w:rsidR="00B360AE" w:rsidRDefault="0042351E">
            <w:r>
              <w:t xml:space="preserve">* learn the importance of asking for support </w:t>
            </w:r>
            <w:r>
              <w:t>from a trusted adult</w:t>
            </w:r>
          </w:p>
        </w:tc>
        <w:tc>
          <w:tcPr>
            <w:tcW w:w="2640" w:type="dxa"/>
          </w:tcPr>
          <w:p w:rsidR="00B360AE" w:rsidRDefault="0042351E">
            <w:pPr>
              <w:spacing w:after="0" w:line="240" w:lineRule="auto"/>
            </w:pPr>
            <w:r>
              <w:lastRenderedPageBreak/>
              <w:t>Y5-*recap-ways to boost their mood and improve emotional wellbeing</w:t>
            </w:r>
          </w:p>
          <w:p w:rsidR="00B360AE" w:rsidRDefault="0042351E">
            <w:pPr>
              <w:spacing w:after="0" w:line="240" w:lineRule="auto"/>
            </w:pPr>
            <w:r>
              <w:t xml:space="preserve"> *learn about the link between participating in interests, hobbies and community groups and mental wellbeing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</w:pPr>
            <w:r>
              <w:t>Y6-*learn about the changes that may occur in life including death, and how these can cause</w:t>
            </w:r>
          </w:p>
          <w:p w:rsidR="00B360AE" w:rsidRDefault="0042351E">
            <w:pPr>
              <w:spacing w:after="0" w:line="240" w:lineRule="auto"/>
            </w:pPr>
            <w:r>
              <w:t>conflicting feelings</w:t>
            </w:r>
          </w:p>
          <w:p w:rsidR="00B360AE" w:rsidRDefault="0042351E">
            <w:pPr>
              <w:spacing w:after="0" w:line="240" w:lineRule="auto"/>
            </w:pPr>
            <w:r>
              <w:t>*learn that changes can mean people experience feelings of loss or grief</w:t>
            </w:r>
          </w:p>
          <w:p w:rsidR="00B360AE" w:rsidRDefault="0042351E">
            <w:pPr>
              <w:spacing w:after="0" w:line="240" w:lineRule="auto"/>
            </w:pPr>
            <w:r>
              <w:lastRenderedPageBreak/>
              <w:t>•*learn about the process of grieving and how grief can be expressed</w:t>
            </w:r>
          </w:p>
          <w:p w:rsidR="00B360AE" w:rsidRDefault="0042351E">
            <w:pPr>
              <w:spacing w:after="0" w:line="240" w:lineRule="auto"/>
            </w:pPr>
            <w:r>
              <w:t>•</w:t>
            </w:r>
            <w:r>
              <w:t xml:space="preserve"> learn about strategies that can help someone cope with the feelings associated with</w:t>
            </w:r>
          </w:p>
          <w:p w:rsidR="00B360AE" w:rsidRDefault="0042351E">
            <w:pPr>
              <w:spacing w:after="0" w:line="240" w:lineRule="auto"/>
            </w:pPr>
            <w:r>
              <w:t>change or loss</w:t>
            </w:r>
          </w:p>
          <w:p w:rsidR="00B360AE" w:rsidRDefault="0042351E">
            <w:pPr>
              <w:spacing w:after="0" w:line="240" w:lineRule="auto"/>
            </w:pPr>
            <w:r>
              <w:t>• learn to identify how to ask for help and support with loss, grief or other aspects of</w:t>
            </w:r>
          </w:p>
          <w:p w:rsidR="00B360AE" w:rsidRDefault="0042351E">
            <w:pPr>
              <w:spacing w:after="0" w:line="240" w:lineRule="auto"/>
            </w:pPr>
            <w:r>
              <w:t>change</w:t>
            </w:r>
          </w:p>
        </w:tc>
        <w:tc>
          <w:tcPr>
            <w:tcW w:w="2475" w:type="dxa"/>
          </w:tcPr>
          <w:p w:rsidR="00B360AE" w:rsidRDefault="0042351E">
            <w:pPr>
              <w:spacing w:after="0" w:line="240" w:lineRule="auto"/>
            </w:pPr>
            <w:r>
              <w:lastRenderedPageBreak/>
              <w:t>Y5-learn about personal identity and what contributes to it,</w:t>
            </w:r>
            <w:r>
              <w:t xml:space="preserve"> including race, sex, gender, family, faith, culture, hobbies, likes/dislikes</w:t>
            </w:r>
          </w:p>
          <w:p w:rsidR="00B360AE" w:rsidRDefault="0042351E">
            <w:r>
              <w:t xml:space="preserve">*learn how to recognise, respect and express their individuality and personal qualities.  </w:t>
            </w:r>
            <w:hyperlink r:id="rId5" w:anchor=":~:text=Sign%20in%20here.-,Competition%20activity%3A%20Roar!%20for%20Diversity,teams%20to%20cre">
              <w:r>
                <w:rPr>
                  <w:color w:val="1155CC"/>
                  <w:u w:val="single"/>
                </w:rPr>
                <w:t>https://plprimarystars.com/roarfordiversitypack#:~:text=Sign%20in%20here.-,Competition%20activity%3A%20Roar!%20for%2</w:t>
              </w:r>
              <w:r>
                <w:rPr>
                  <w:color w:val="1155CC"/>
                  <w:u w:val="single"/>
                </w:rPr>
                <w:lastRenderedPageBreak/>
                <w:t>0Diversity,teams%20to%20cre</w:t>
              </w:r>
            </w:hyperlink>
            <w:r>
              <w:t xml:space="preserve"> </w:t>
            </w:r>
          </w:p>
          <w:p w:rsidR="00B360AE" w:rsidRDefault="0042351E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t>Y6-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*learn about the risks and e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ffects of different drugs</w:t>
            </w:r>
          </w:p>
          <w:p w:rsidR="00B360AE" w:rsidRDefault="0042351E">
            <w:pPr>
              <w:spacing w:after="0" w:line="240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*learn  about the laws relating to drugs common to everyday life and illegal drugs</w:t>
            </w:r>
          </w:p>
          <w:p w:rsidR="00B360AE" w:rsidRDefault="0042351E">
            <w:pPr>
              <w:spacing w:after="0" w:line="240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 Learn  to recognise why people choose to use or not use drugs, including nicotine, alcohol</w:t>
            </w:r>
          </w:p>
          <w:p w:rsidR="00B360AE" w:rsidRDefault="0042351E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and medicines as well as illegal drugs</w:t>
            </w:r>
          </w:p>
          <w:p w:rsidR="00B360AE" w:rsidRDefault="0042351E">
            <w:pPr>
              <w:spacing w:after="0" w:line="240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*learn  about t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he organisations where people can get help and support concerning drug use</w:t>
            </w:r>
          </w:p>
          <w:p w:rsidR="00B360AE" w:rsidRDefault="0042351E">
            <w:pPr>
              <w:spacing w:after="0" w:line="240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*learn  how to ask for help if they have concerns about drug use</w:t>
            </w:r>
          </w:p>
          <w:p w:rsidR="00B360AE" w:rsidRDefault="0042351E">
            <w:pPr>
              <w:spacing w:after="0" w:line="240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 learn about mixed messages in the media relating to drug use and how they might</w:t>
            </w:r>
          </w:p>
          <w:p w:rsidR="00B360AE" w:rsidRDefault="0042351E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influence opinions and decisions</w:t>
            </w: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59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Music</w:t>
            </w:r>
          </w:p>
          <w:p w:rsidR="00B360AE" w:rsidRDefault="0042351E">
            <w:pPr>
              <w:spacing w:after="0" w:line="259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GB: World folk music.</w:t>
            </w:r>
          </w:p>
          <w:p w:rsidR="00B360AE" w:rsidRDefault="00B360AE">
            <w:pPr>
              <w:spacing w:after="0" w:line="259" w:lineRule="auto"/>
              <w:ind w:hanging="2"/>
              <w:rPr>
                <w:sz w:val="24"/>
                <w:szCs w:val="24"/>
              </w:rPr>
            </w:pPr>
          </w:p>
          <w:p w:rsidR="00B360AE" w:rsidRDefault="00B360AE">
            <w:pPr>
              <w:spacing w:after="0" w:line="259" w:lineRule="auto"/>
              <w:ind w:hanging="2"/>
              <w:rPr>
                <w:sz w:val="24"/>
                <w:szCs w:val="24"/>
              </w:rPr>
            </w:pPr>
          </w:p>
          <w:p w:rsidR="00B360AE" w:rsidRDefault="0042351E">
            <w:pPr>
              <w:spacing w:after="0" w:line="259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BE/SB: Hip Hop &amp; rap - ICT Garage Band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60AE" w:rsidRDefault="0042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Playing and Singing</w:t>
            </w:r>
          </w:p>
          <w:p w:rsidR="00B360AE" w:rsidRDefault="0042351E">
            <w:pPr>
              <w:spacing w:after="0" w:line="240" w:lineRule="auto"/>
            </w:pPr>
            <w:r>
              <w:t>Introduction to folk music</w:t>
            </w:r>
          </w:p>
          <w:p w:rsidR="00B360AE" w:rsidRDefault="0042351E">
            <w:pPr>
              <w:spacing w:after="0" w:line="240" w:lineRule="auto"/>
            </w:pPr>
            <w:r>
              <w:t>To explore traditional Irish music and key signatures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Playing, notation and improvisation</w:t>
            </w:r>
          </w:p>
          <w:p w:rsidR="00B360AE" w:rsidRDefault="0042351E">
            <w:pPr>
              <w:spacing w:after="0" w:line="240" w:lineRule="auto"/>
            </w:pPr>
            <w:r>
              <w:t>To explore rhythm patterns and rhymes in rap music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60AE" w:rsidRDefault="0042351E">
            <w:pPr>
              <w:spacing w:after="0" w:line="240" w:lineRule="auto"/>
              <w:rPr>
                <w:b/>
              </w:rPr>
            </w:pPr>
            <w:r>
              <w:lastRenderedPageBreak/>
              <w:t>I</w:t>
            </w:r>
            <w:r>
              <w:rPr>
                <w:b/>
              </w:rPr>
              <w:t>mprovising and notation</w:t>
            </w:r>
          </w:p>
          <w:p w:rsidR="00B360AE" w:rsidRDefault="0042351E">
            <w:pPr>
              <w:spacing w:after="0" w:line="240" w:lineRule="auto"/>
            </w:pPr>
            <w:r>
              <w:t>Stories behind folk music</w:t>
            </w:r>
          </w:p>
          <w:p w:rsidR="00B360AE" w:rsidRDefault="0042351E">
            <w:pPr>
              <w:spacing w:after="0" w:line="240" w:lineRule="auto"/>
            </w:pPr>
            <w:r>
              <w:t>Russian folk music.</w:t>
            </w:r>
          </w:p>
          <w:p w:rsidR="00B360AE" w:rsidRDefault="0042351E">
            <w:pPr>
              <w:spacing w:after="0" w:line="240" w:lineRule="auto"/>
            </w:pPr>
            <w:r>
              <w:t>To learn to sing and play a traditional song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Composing and lyric writing</w:t>
            </w:r>
          </w:p>
          <w:p w:rsidR="00B360AE" w:rsidRDefault="0042351E">
            <w:pPr>
              <w:spacing w:after="0" w:line="240" w:lineRule="auto"/>
            </w:pPr>
            <w:r>
              <w:lastRenderedPageBreak/>
              <w:t>How lyrics fit into rhythms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60AE" w:rsidRDefault="0042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Composing</w:t>
            </w:r>
          </w:p>
          <w:p w:rsidR="00B360AE" w:rsidRDefault="0042351E">
            <w:pPr>
              <w:spacing w:after="0" w:line="240" w:lineRule="auto"/>
            </w:pPr>
            <w:r>
              <w:t>To use ICT to manipulate sound</w:t>
            </w:r>
          </w:p>
          <w:p w:rsidR="00B360AE" w:rsidRDefault="0042351E">
            <w:pPr>
              <w:spacing w:after="0" w:line="240" w:lineRule="auto"/>
            </w:pPr>
            <w:r>
              <w:t>to use knowledge of musical structures when composing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Composing and ICT</w:t>
            </w:r>
          </w:p>
          <w:p w:rsidR="00B360AE" w:rsidRDefault="0042351E">
            <w:pPr>
              <w:spacing w:after="0" w:line="240" w:lineRule="auto"/>
            </w:pPr>
            <w:r>
              <w:t>Using ICT to develop musical ideas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60AE" w:rsidRDefault="0042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Responding to classical music</w:t>
            </w:r>
          </w:p>
          <w:p w:rsidR="00B360AE" w:rsidRDefault="0042351E">
            <w:pPr>
              <w:spacing w:after="0" w:line="240" w:lineRule="auto"/>
            </w:pPr>
            <w:r>
              <w:t xml:space="preserve">Mozart - Rondo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Turca</w:t>
            </w:r>
            <w:proofErr w:type="spellEnd"/>
            <w:r>
              <w:t xml:space="preserve"> - folk link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Composing and ICT</w:t>
            </w:r>
          </w:p>
          <w:p w:rsidR="00B360AE" w:rsidRDefault="0042351E">
            <w:pPr>
              <w:spacing w:after="0" w:line="240" w:lineRule="auto"/>
            </w:pPr>
            <w:r>
              <w:lastRenderedPageBreak/>
              <w:t xml:space="preserve">Using ICT to develop musical </w:t>
            </w:r>
            <w:r>
              <w:t>ideas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60AE" w:rsidRDefault="0042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Singing/review</w:t>
            </w:r>
          </w:p>
          <w:p w:rsidR="00B360AE" w:rsidRDefault="0042351E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Bluegrass music and American traditional songs </w:t>
            </w:r>
          </w:p>
          <w:p w:rsidR="00B360AE" w:rsidRDefault="00B360AE">
            <w:pPr>
              <w:spacing w:after="0" w:line="240" w:lineRule="auto"/>
            </w:pPr>
          </w:p>
          <w:p w:rsidR="00B360AE" w:rsidRDefault="00B360AE">
            <w:pPr>
              <w:spacing w:after="0" w:line="240" w:lineRule="auto"/>
            </w:pPr>
          </w:p>
          <w:p w:rsidR="00B360AE" w:rsidRDefault="0042351E">
            <w:pPr>
              <w:spacing w:after="0" w:line="240" w:lineRule="auto"/>
            </w:pPr>
            <w:r>
              <w:rPr>
                <w:b/>
              </w:rPr>
              <w:lastRenderedPageBreak/>
              <w:t>Composing and performing</w:t>
            </w:r>
          </w:p>
          <w:p w:rsidR="00B360AE" w:rsidRDefault="0042351E">
            <w:pPr>
              <w:spacing w:after="0" w:line="240" w:lineRule="auto"/>
            </w:pPr>
            <w:r>
              <w:t>To perform and evaluate compositions.</w:t>
            </w:r>
          </w:p>
        </w:tc>
      </w:tr>
      <w:tr w:rsidR="00B360AE">
        <w:tc>
          <w:tcPr>
            <w:tcW w:w="181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Spanish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Talking about yourself and family.</w:t>
            </w:r>
          </w:p>
        </w:tc>
        <w:tc>
          <w:tcPr>
            <w:tcW w:w="3015" w:type="dxa"/>
          </w:tcPr>
          <w:p w:rsidR="00B360AE" w:rsidRDefault="0042351E">
            <w:pPr>
              <w:pStyle w:val="Heading3"/>
              <w:keepLines w:val="0"/>
              <w:spacing w:before="40" w:after="0" w:line="240" w:lineRule="auto"/>
              <w:ind w:left="720"/>
              <w:rPr>
                <w:rFonts w:ascii="Comic Sans MS" w:eastAsia="Comic Sans MS" w:hAnsi="Comic Sans MS" w:cs="Comic Sans MS"/>
                <w:b w:val="0"/>
                <w:sz w:val="20"/>
                <w:szCs w:val="20"/>
                <w:u w:val="single"/>
              </w:rPr>
            </w:pPr>
            <w:bookmarkStart w:id="1" w:name="_7mv72yi3nciv" w:colFirst="0" w:colLast="0"/>
            <w:bookmarkEnd w:id="1"/>
            <w:r>
              <w:rPr>
                <w:rFonts w:ascii="Comic Sans MS" w:eastAsia="Comic Sans MS" w:hAnsi="Comic Sans MS" w:cs="Comic Sans MS"/>
                <w:b w:val="0"/>
                <w:sz w:val="20"/>
                <w:szCs w:val="20"/>
                <w:u w:val="single"/>
              </w:rPr>
              <w:t>What are members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of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my family called?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 Padre,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madre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abuelo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abuela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hermana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hermano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padres.</w:t>
            </w:r>
          </w:p>
        </w:tc>
        <w:tc>
          <w:tcPr>
            <w:tcW w:w="2715" w:type="dxa"/>
          </w:tcPr>
          <w:p w:rsidR="00B360AE" w:rsidRDefault="0042351E">
            <w:pPr>
              <w:pStyle w:val="Heading3"/>
              <w:keepLines w:val="0"/>
              <w:widowControl w:val="0"/>
              <w:spacing w:before="0" w:after="0" w:line="240" w:lineRule="auto"/>
              <w:ind w:left="720"/>
              <w:rPr>
                <w:rFonts w:ascii="Comic Sans MS" w:eastAsia="Comic Sans MS" w:hAnsi="Comic Sans MS" w:cs="Comic Sans MS"/>
                <w:b w:val="0"/>
                <w:sz w:val="20"/>
                <w:szCs w:val="20"/>
                <w:u w:val="single"/>
              </w:rPr>
            </w:pPr>
            <w:bookmarkStart w:id="2" w:name="_3zdazdcwoa5g" w:colFirst="0" w:colLast="0"/>
            <w:bookmarkEnd w:id="2"/>
            <w:r>
              <w:rPr>
                <w:rFonts w:ascii="Comic Sans MS" w:eastAsia="Comic Sans MS" w:hAnsi="Comic Sans MS" w:cs="Comic Sans MS"/>
                <w:b w:val="0"/>
                <w:sz w:val="20"/>
                <w:szCs w:val="20"/>
                <w:u w:val="single"/>
              </w:rPr>
              <w:t xml:space="preserve">Members of my 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family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.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Como se llama?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Cuantos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hermanos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Cuantos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hermanas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</w:tc>
        <w:tc>
          <w:tcPr>
            <w:tcW w:w="2505" w:type="dxa"/>
          </w:tcPr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Alphabet practice- spelling names.</w:t>
            </w:r>
          </w:p>
          <w:p w:rsidR="00B360AE" w:rsidRDefault="0042351E">
            <w:pPr>
              <w:spacing w:before="240" w:after="24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- a, B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C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D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E - é, F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effé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G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H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aché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I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J - jota, K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L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ellé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M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N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O - o, P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Q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koo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R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erré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S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esé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T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U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ubé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W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ubé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doblé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X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ekeys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Y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Z - theta</w:t>
            </w:r>
          </w:p>
          <w:p w:rsidR="00B360AE" w:rsidRDefault="0042351E">
            <w:pPr>
              <w:spacing w:before="240" w:after="24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¿Como se escribe?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</w:tcPr>
          <w:p w:rsidR="00B360AE" w:rsidRDefault="0042351E">
            <w:pPr>
              <w:pStyle w:val="Heading3"/>
              <w:keepLines w:val="0"/>
              <w:widowControl w:val="0"/>
              <w:spacing w:before="0" w:after="0" w:line="240" w:lineRule="auto"/>
              <w:ind w:left="720"/>
              <w:rPr>
                <w:rFonts w:ascii="Comic Sans MS" w:eastAsia="Comic Sans MS" w:hAnsi="Comic Sans MS" w:cs="Comic Sans MS"/>
                <w:b w:val="0"/>
                <w:sz w:val="20"/>
                <w:szCs w:val="20"/>
                <w:u w:val="single"/>
              </w:rPr>
            </w:pPr>
            <w:bookmarkStart w:id="3" w:name="_glm09wxa5241" w:colFirst="0" w:colLast="0"/>
            <w:bookmarkEnd w:id="3"/>
            <w:r>
              <w:rPr>
                <w:rFonts w:ascii="Comic Sans MS" w:eastAsia="Comic Sans MS" w:hAnsi="Comic Sans MS" w:cs="Comic Sans MS"/>
                <w:b w:val="0"/>
                <w:sz w:val="20"/>
                <w:szCs w:val="20"/>
                <w:u w:val="single"/>
              </w:rPr>
              <w:t>Names of pet</w:t>
            </w:r>
            <w:r>
              <w:rPr>
                <w:rFonts w:ascii="Comic Sans MS" w:eastAsia="Comic Sans MS" w:hAnsi="Comic Sans MS" w:cs="Comic Sans MS"/>
                <w:b w:val="0"/>
                <w:sz w:val="20"/>
                <w:szCs w:val="20"/>
                <w:u w:val="single"/>
              </w:rPr>
              <w:t>s.</w:t>
            </w:r>
          </w:p>
          <w:p w:rsidR="00B360AE" w:rsidRDefault="00B360A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perro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gato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</w:p>
          <w:p w:rsidR="00B360AE" w:rsidRDefault="004235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conejo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cobayo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hámster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lagarto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rata…</w:t>
            </w:r>
          </w:p>
        </w:tc>
        <w:tc>
          <w:tcPr>
            <w:tcW w:w="2475" w:type="dxa"/>
          </w:tcPr>
          <w:p w:rsidR="00B360AE" w:rsidRDefault="0042351E">
            <w:pPr>
              <w:spacing w:before="40"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Questions about pets.</w:t>
            </w:r>
          </w:p>
          <w:p w:rsidR="00B360AE" w:rsidRDefault="0042351E">
            <w:pPr>
              <w:spacing w:before="40"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:rsidR="00B360AE" w:rsidRDefault="0042351E">
            <w:pPr>
              <w:spacing w:before="40"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Tengo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…</w:t>
            </w:r>
          </w:p>
          <w:p w:rsidR="00B360AE" w:rsidRDefault="0042351E">
            <w:pPr>
              <w:spacing w:before="40"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Como se llama?</w:t>
            </w:r>
          </w:p>
          <w:p w:rsidR="00B360AE" w:rsidRDefault="0042351E">
            <w:pPr>
              <w:spacing w:before="40"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 llama</w:t>
            </w:r>
          </w:p>
          <w:p w:rsidR="00B360AE" w:rsidRDefault="0042351E">
            <w:pPr>
              <w:spacing w:before="40"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Como se escribe?</w:t>
            </w:r>
          </w:p>
          <w:p w:rsidR="00B360AE" w:rsidRDefault="0042351E">
            <w:pPr>
              <w:spacing w:before="40"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 escribe…</w:t>
            </w:r>
          </w:p>
          <w:p w:rsidR="00B360AE" w:rsidRDefault="0042351E">
            <w:pPr>
              <w:spacing w:before="40"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mascotas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</w:tc>
      </w:tr>
    </w:tbl>
    <w:p w:rsidR="00B360AE" w:rsidRDefault="00B360AE">
      <w:pPr>
        <w:rPr>
          <w:rFonts w:ascii="Comic Sans MS" w:eastAsia="Comic Sans MS" w:hAnsi="Comic Sans MS" w:cs="Comic Sans MS"/>
          <w:sz w:val="20"/>
          <w:szCs w:val="20"/>
        </w:rPr>
      </w:pPr>
    </w:p>
    <w:p w:rsidR="00B360AE" w:rsidRDefault="00B360AE">
      <w:pPr>
        <w:rPr>
          <w:rFonts w:ascii="Comic Sans MS" w:eastAsia="Comic Sans MS" w:hAnsi="Comic Sans MS" w:cs="Comic Sans MS"/>
          <w:sz w:val="20"/>
          <w:szCs w:val="20"/>
        </w:rPr>
      </w:pPr>
    </w:p>
    <w:sectPr w:rsidR="00B360A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AE"/>
    <w:rsid w:val="0042351E"/>
    <w:rsid w:val="00B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9F2E-E471-4427-A63F-9B188B75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primarystars.com/roarfordiversitypack" TargetMode="External"/><Relationship Id="rId4" Type="http://schemas.openxmlformats.org/officeDocument/2006/relationships/hyperlink" Target="https://www.youtube.com/watch?v=vUFEro-6Q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BUTCHERS</dc:creator>
  <cp:lastModifiedBy>GERALDINE BUTCHERS</cp:lastModifiedBy>
  <cp:revision>2</cp:revision>
  <dcterms:created xsi:type="dcterms:W3CDTF">2022-05-09T11:55:00Z</dcterms:created>
  <dcterms:modified xsi:type="dcterms:W3CDTF">2022-05-09T11:55:00Z</dcterms:modified>
</cp:coreProperties>
</file>