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C108" w14:textId="77777777" w:rsidR="00F174D6" w:rsidRDefault="00554434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  <w:t>LKS2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½ Termly Overview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Term Spring 2 202</w:t>
      </w:r>
      <w:r>
        <w:rPr>
          <w:b/>
          <w:sz w:val="20"/>
          <w:szCs w:val="20"/>
        </w:rPr>
        <w:t>2</w:t>
      </w:r>
    </w:p>
    <w:tbl>
      <w:tblPr>
        <w:tblStyle w:val="a0"/>
        <w:tblW w:w="13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860"/>
        <w:gridCol w:w="2113"/>
        <w:gridCol w:w="1853"/>
        <w:gridCol w:w="2075"/>
        <w:gridCol w:w="2160"/>
        <w:gridCol w:w="1935"/>
      </w:tblGrid>
      <w:tr w:rsidR="00F174D6" w14:paraId="2E9EA264" w14:textId="77777777">
        <w:tc>
          <w:tcPr>
            <w:tcW w:w="1695" w:type="dxa"/>
          </w:tcPr>
          <w:p w14:paraId="274D2CF8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56C2F07F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</w:p>
          <w:p w14:paraId="0F912024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28/2</w:t>
            </w:r>
            <w:r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13" w:type="dxa"/>
          </w:tcPr>
          <w:p w14:paraId="4D8ABD0D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2</w:t>
            </w:r>
          </w:p>
          <w:p w14:paraId="5E83697F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7/3/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14:paraId="72731BCE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3</w:t>
            </w:r>
          </w:p>
          <w:p w14:paraId="44FE928A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14/3</w:t>
            </w:r>
            <w:r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5" w:type="dxa"/>
          </w:tcPr>
          <w:p w14:paraId="754896C4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</w:t>
            </w:r>
          </w:p>
          <w:p w14:paraId="7CCCC6D9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21/3</w:t>
            </w:r>
            <w:r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56F57787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 5 </w:t>
            </w:r>
          </w:p>
          <w:p w14:paraId="21F76A42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28/3</w:t>
            </w:r>
            <w:r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35" w:type="dxa"/>
          </w:tcPr>
          <w:p w14:paraId="2BB43541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6</w:t>
            </w:r>
          </w:p>
          <w:p w14:paraId="3B6BB8D5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4/4</w:t>
            </w:r>
            <w:r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F174D6" w14:paraId="40E75F7C" w14:textId="77777777">
        <w:trPr>
          <w:trHeight w:val="1570"/>
        </w:trPr>
        <w:tc>
          <w:tcPr>
            <w:tcW w:w="1695" w:type="dxa"/>
          </w:tcPr>
          <w:p w14:paraId="16C89618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  <w:p w14:paraId="2832E04D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42D3ABAF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4D6E3DE0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 (2)</w:t>
            </w:r>
          </w:p>
        </w:tc>
        <w:tc>
          <w:tcPr>
            <w:tcW w:w="1860" w:type="dxa"/>
          </w:tcPr>
          <w:p w14:paraId="1948AA65" w14:textId="77777777" w:rsidR="00F174D6" w:rsidRDefault="00554434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at circuits again- how does electricity flow?</w:t>
            </w:r>
          </w:p>
        </w:tc>
        <w:tc>
          <w:tcPr>
            <w:tcW w:w="2113" w:type="dxa"/>
          </w:tcPr>
          <w:p w14:paraId="13BDAD60" w14:textId="77777777" w:rsidR="00F174D6" w:rsidRDefault="0055443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a switch.</w:t>
            </w:r>
          </w:p>
        </w:tc>
        <w:tc>
          <w:tcPr>
            <w:tcW w:w="1853" w:type="dxa"/>
          </w:tcPr>
          <w:p w14:paraId="6EB0F6B1" w14:textId="77777777" w:rsidR="00F174D6" w:rsidRDefault="0055443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electricity produced- fossil fuels/nuclear?</w:t>
            </w:r>
          </w:p>
        </w:tc>
        <w:tc>
          <w:tcPr>
            <w:tcW w:w="2075" w:type="dxa"/>
          </w:tcPr>
          <w:p w14:paraId="15F4D4B2" w14:textId="77777777" w:rsidR="00F174D6" w:rsidRDefault="00554434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is electricity </w:t>
            </w:r>
            <w:proofErr w:type="gramStart"/>
            <w:r>
              <w:rPr>
                <w:sz w:val="20"/>
                <w:szCs w:val="20"/>
              </w:rPr>
              <w:t>produced-renewables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2160" w:type="dxa"/>
          </w:tcPr>
          <w:p w14:paraId="6C9075D2" w14:textId="77777777" w:rsidR="00F174D6" w:rsidRDefault="0055443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reduce the amount of electricity we use?</w:t>
            </w:r>
          </w:p>
        </w:tc>
        <w:tc>
          <w:tcPr>
            <w:tcW w:w="1935" w:type="dxa"/>
          </w:tcPr>
          <w:p w14:paraId="7D04EC3A" w14:textId="77777777" w:rsidR="00F174D6" w:rsidRDefault="00554434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</w:tr>
      <w:tr w:rsidR="00F174D6" w14:paraId="4D835006" w14:textId="77777777">
        <w:trPr>
          <w:trHeight w:val="520"/>
        </w:trPr>
        <w:tc>
          <w:tcPr>
            <w:tcW w:w="1695" w:type="dxa"/>
          </w:tcPr>
          <w:p w14:paraId="0746FFFA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Computing</w:t>
            </w:r>
          </w:p>
          <w:p w14:paraId="49D6CAD3" w14:textId="77777777" w:rsidR="00F174D6" w:rsidRDefault="00F174D6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502FD28C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Design</w:t>
            </w:r>
          </w:p>
          <w:p w14:paraId="55AD3327" w14:textId="77777777" w:rsidR="00F174D6" w:rsidRDefault="00F174D6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70904764" w14:textId="77777777" w:rsidR="00F174D6" w:rsidRDefault="00F174D6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14:paraId="6A0FBA91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</w:t>
            </w:r>
            <w:r>
              <w:rPr>
                <w:sz w:val="20"/>
                <w:szCs w:val="20"/>
              </w:rPr>
              <w:t>anding 3D space</w:t>
            </w:r>
          </w:p>
        </w:tc>
        <w:tc>
          <w:tcPr>
            <w:tcW w:w="2113" w:type="dxa"/>
          </w:tcPr>
          <w:p w14:paraId="78753499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</w:t>
            </w:r>
            <w:proofErr w:type="spellStart"/>
            <w:r>
              <w:rPr>
                <w:sz w:val="20"/>
                <w:szCs w:val="20"/>
              </w:rPr>
              <w:t>TinkerCAD</w:t>
            </w:r>
            <w:proofErr w:type="spellEnd"/>
            <w:r>
              <w:rPr>
                <w:sz w:val="20"/>
                <w:szCs w:val="20"/>
              </w:rPr>
              <w:t xml:space="preserve"> controls</w:t>
            </w:r>
          </w:p>
        </w:tc>
        <w:tc>
          <w:tcPr>
            <w:tcW w:w="1853" w:type="dxa"/>
          </w:tcPr>
          <w:p w14:paraId="436FCF50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3D shapes to create buildings</w:t>
            </w:r>
          </w:p>
        </w:tc>
        <w:tc>
          <w:tcPr>
            <w:tcW w:w="2075" w:type="dxa"/>
          </w:tcPr>
          <w:p w14:paraId="3371021C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3D shapes to create buildings</w:t>
            </w:r>
          </w:p>
        </w:tc>
        <w:tc>
          <w:tcPr>
            <w:tcW w:w="2160" w:type="dxa"/>
          </w:tcPr>
          <w:p w14:paraId="116AC20B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gardens, roads and paths</w:t>
            </w:r>
          </w:p>
        </w:tc>
        <w:tc>
          <w:tcPr>
            <w:tcW w:w="1935" w:type="dxa"/>
          </w:tcPr>
          <w:p w14:paraId="47A2D99E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windows, doors and refine designs</w:t>
            </w:r>
          </w:p>
        </w:tc>
      </w:tr>
      <w:tr w:rsidR="00F174D6" w14:paraId="7AC5120E" w14:textId="77777777">
        <w:tc>
          <w:tcPr>
            <w:tcW w:w="1695" w:type="dxa"/>
          </w:tcPr>
          <w:p w14:paraId="41A1D6EA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 / History</w:t>
            </w:r>
          </w:p>
          <w:p w14:paraId="78BE9596" w14:textId="77777777" w:rsidR="00F174D6" w:rsidRDefault="00F174D6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427D9FBE" w14:textId="77777777" w:rsidR="00F174D6" w:rsidRDefault="00F174D6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6866066D" w14:textId="77777777" w:rsidR="00F174D6" w:rsidRDefault="00F174D6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2D116B99" w14:textId="77777777" w:rsidR="00F174D6" w:rsidRDefault="00F174D6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14:paraId="1059AAEC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location of </w:t>
            </w:r>
            <w:proofErr w:type="spellStart"/>
            <w:r>
              <w:rPr>
                <w:sz w:val="20"/>
                <w:szCs w:val="20"/>
              </w:rPr>
              <w:t>Tamerton</w:t>
            </w:r>
            <w:proofErr w:type="spellEnd"/>
            <w:r>
              <w:rPr>
                <w:sz w:val="20"/>
                <w:szCs w:val="20"/>
              </w:rPr>
              <w:t xml:space="preserve"> Foliot within Plymouth</w:t>
            </w:r>
          </w:p>
        </w:tc>
        <w:tc>
          <w:tcPr>
            <w:tcW w:w="2113" w:type="dxa"/>
          </w:tcPr>
          <w:p w14:paraId="5AFEC725" w14:textId="77777777" w:rsidR="00F174D6" w:rsidRDefault="00554434">
            <w:pPr>
              <w:spacing w:after="12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 use in </w:t>
            </w:r>
            <w:proofErr w:type="spellStart"/>
            <w:r>
              <w:rPr>
                <w:sz w:val="20"/>
                <w:szCs w:val="20"/>
              </w:rPr>
              <w:t>Tamerton</w:t>
            </w:r>
            <w:proofErr w:type="spellEnd"/>
            <w:r>
              <w:rPr>
                <w:sz w:val="20"/>
                <w:szCs w:val="20"/>
              </w:rPr>
              <w:t xml:space="preserve"> Foliot</w:t>
            </w:r>
          </w:p>
        </w:tc>
        <w:tc>
          <w:tcPr>
            <w:tcW w:w="1853" w:type="dxa"/>
          </w:tcPr>
          <w:p w14:paraId="7B2AC51B" w14:textId="77777777" w:rsidR="00F174D6" w:rsidRDefault="00554434">
            <w:pPr>
              <w:spacing w:after="12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 around the village to observe changes</w:t>
            </w:r>
          </w:p>
        </w:tc>
        <w:tc>
          <w:tcPr>
            <w:tcW w:w="2075" w:type="dxa"/>
          </w:tcPr>
          <w:p w14:paraId="32D8A7E0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information about how the village has changed</w:t>
            </w:r>
          </w:p>
        </w:tc>
        <w:tc>
          <w:tcPr>
            <w:tcW w:w="2160" w:type="dxa"/>
          </w:tcPr>
          <w:p w14:paraId="3CAD1B03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the data tells us about how </w:t>
            </w:r>
            <w:proofErr w:type="spellStart"/>
            <w:r>
              <w:rPr>
                <w:sz w:val="20"/>
                <w:szCs w:val="20"/>
              </w:rPr>
              <w:t>Tamerton</w:t>
            </w:r>
            <w:proofErr w:type="spellEnd"/>
            <w:r>
              <w:rPr>
                <w:sz w:val="20"/>
                <w:szCs w:val="20"/>
              </w:rPr>
              <w:t xml:space="preserve"> Foliot has changed over time</w:t>
            </w:r>
          </w:p>
        </w:tc>
        <w:tc>
          <w:tcPr>
            <w:tcW w:w="1935" w:type="dxa"/>
          </w:tcPr>
          <w:p w14:paraId="57F20560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Mary Dean</w:t>
            </w:r>
            <w:r>
              <w:rPr>
                <w:sz w:val="20"/>
                <w:szCs w:val="20"/>
              </w:rPr>
              <w:t>’s School has changed</w:t>
            </w:r>
          </w:p>
        </w:tc>
      </w:tr>
      <w:tr w:rsidR="00F174D6" w14:paraId="3C36721B" w14:textId="77777777">
        <w:tc>
          <w:tcPr>
            <w:tcW w:w="1695" w:type="dxa"/>
          </w:tcPr>
          <w:p w14:paraId="7552AFA6" w14:textId="77777777" w:rsidR="00F174D6" w:rsidRDefault="0055443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DT</w:t>
            </w:r>
          </w:p>
          <w:p w14:paraId="00296A38" w14:textId="77777777" w:rsidR="00F174D6" w:rsidRDefault="00F174D6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4FDCA402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loop game</w:t>
            </w:r>
          </w:p>
          <w:p w14:paraId="5E8CCD5F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5AAFAC46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2070CF73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joining techniques for electrical wires and thicker wire bending</w:t>
            </w:r>
          </w:p>
        </w:tc>
        <w:tc>
          <w:tcPr>
            <w:tcW w:w="2113" w:type="dxa"/>
          </w:tcPr>
          <w:p w14:paraId="22D33656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Design.  Consider the circuit, materials and final presentation</w:t>
            </w:r>
          </w:p>
        </w:tc>
        <w:tc>
          <w:tcPr>
            <w:tcW w:w="1853" w:type="dxa"/>
          </w:tcPr>
          <w:p w14:paraId="1BD846A1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the structure including wooden base and thick wire structure</w:t>
            </w:r>
          </w:p>
        </w:tc>
        <w:tc>
          <w:tcPr>
            <w:tcW w:w="2075" w:type="dxa"/>
          </w:tcPr>
          <w:p w14:paraId="531A499B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the circuit and ensure that it works</w:t>
            </w:r>
          </w:p>
        </w:tc>
        <w:tc>
          <w:tcPr>
            <w:tcW w:w="2160" w:type="dxa"/>
          </w:tcPr>
          <w:p w14:paraId="3286A536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Embellish the structure</w:t>
            </w:r>
          </w:p>
        </w:tc>
        <w:tc>
          <w:tcPr>
            <w:tcW w:w="1935" w:type="dxa"/>
          </w:tcPr>
          <w:p w14:paraId="727CE3A7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</w:tc>
      </w:tr>
      <w:tr w:rsidR="00F174D6" w14:paraId="1C2695A1" w14:textId="77777777">
        <w:tc>
          <w:tcPr>
            <w:tcW w:w="1695" w:type="dxa"/>
          </w:tcPr>
          <w:p w14:paraId="0FC45A24" w14:textId="77777777" w:rsidR="00F174D6" w:rsidRDefault="0055443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Games </w:t>
            </w:r>
          </w:p>
          <w:p w14:paraId="7AC2D2DE" w14:textId="77777777" w:rsidR="00F174D6" w:rsidRDefault="00F174D6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1F208CE8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</w:t>
            </w:r>
          </w:p>
          <w:p w14:paraId="3ECA564E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735DC6C0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6F9E9A79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dribbling skills accurately with control.  Be able to change direction whilst dribbli</w:t>
            </w:r>
            <w:r>
              <w:rPr>
                <w:sz w:val="20"/>
                <w:szCs w:val="20"/>
              </w:rPr>
              <w:t>ng.  Gain a greater understanding of the rules and what illegal dribbling is.</w:t>
            </w:r>
          </w:p>
        </w:tc>
        <w:tc>
          <w:tcPr>
            <w:tcW w:w="2113" w:type="dxa"/>
          </w:tcPr>
          <w:p w14:paraId="3299155C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Dribble and turning skills performed with confidence.  Be able to add </w:t>
            </w:r>
            <w:proofErr w:type="gramStart"/>
            <w:r>
              <w:rPr>
                <w:sz w:val="20"/>
                <w:szCs w:val="20"/>
              </w:rPr>
              <w:t>an end product</w:t>
            </w:r>
            <w:proofErr w:type="gramEnd"/>
            <w:r>
              <w:rPr>
                <w:sz w:val="20"/>
                <w:szCs w:val="20"/>
              </w:rPr>
              <w:t xml:space="preserve"> such as passing after dribbling skill has been performed.  Understand the different types of </w:t>
            </w:r>
            <w:proofErr w:type="gramStart"/>
            <w:r>
              <w:rPr>
                <w:sz w:val="20"/>
                <w:szCs w:val="20"/>
              </w:rPr>
              <w:t>passing;</w:t>
            </w:r>
            <w:proofErr w:type="gramEnd"/>
            <w:r>
              <w:rPr>
                <w:sz w:val="20"/>
                <w:szCs w:val="20"/>
              </w:rPr>
              <w:t xml:space="preserve"> chest pass, shoulder pass and bounce pass. </w:t>
            </w:r>
          </w:p>
        </w:tc>
        <w:tc>
          <w:tcPr>
            <w:tcW w:w="1853" w:type="dxa"/>
          </w:tcPr>
          <w:p w14:paraId="35D53893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Greater understanding of </w:t>
            </w:r>
            <w:r>
              <w:rPr>
                <w:sz w:val="20"/>
                <w:szCs w:val="20"/>
              </w:rPr>
              <w:t xml:space="preserve">different types of passes.  Greater ability to receive the ball by making a target for the person passing to aim at.  Be able to perform each type of passing with greater accuracy and confidence.  Be </w:t>
            </w:r>
            <w:r>
              <w:rPr>
                <w:sz w:val="20"/>
                <w:szCs w:val="20"/>
              </w:rPr>
              <w:lastRenderedPageBreak/>
              <w:t>able to perform these passes when working in a team.</w:t>
            </w:r>
          </w:p>
        </w:tc>
        <w:tc>
          <w:tcPr>
            <w:tcW w:w="2075" w:type="dxa"/>
          </w:tcPr>
          <w:p w14:paraId="4FE82430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Be </w:t>
            </w:r>
            <w:r>
              <w:rPr>
                <w:sz w:val="20"/>
                <w:szCs w:val="20"/>
              </w:rPr>
              <w:t>able to combine passing skills with shooting skills.  Develop shooting skills from different ranges and angles.  Be able to effectively work together as a team to score a basket</w:t>
            </w:r>
          </w:p>
        </w:tc>
        <w:tc>
          <w:tcPr>
            <w:tcW w:w="2160" w:type="dxa"/>
          </w:tcPr>
          <w:p w14:paraId="17C1158A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combine dribbling, passing and shooting skills.  Develop the accura</w:t>
            </w:r>
            <w:r>
              <w:rPr>
                <w:sz w:val="20"/>
                <w:szCs w:val="20"/>
              </w:rPr>
              <w:t>cy of dribbling, passing and shooting skills.  Be able to effectively apply dribbling, passing and shooting skills against a defender-</w:t>
            </w:r>
          </w:p>
        </w:tc>
        <w:tc>
          <w:tcPr>
            <w:tcW w:w="1935" w:type="dxa"/>
          </w:tcPr>
          <w:p w14:paraId="65640946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dribbling, passing and shooting skills &amp; incorporate them into a game situation. Develop the accuracy of dribblin</w:t>
            </w:r>
            <w:r>
              <w:rPr>
                <w:sz w:val="20"/>
                <w:szCs w:val="20"/>
              </w:rPr>
              <w:t xml:space="preserve">g, passing and shooting skills in a game situation. Effectively apply dribbling, passing and shooting skills against a defender. </w:t>
            </w:r>
            <w:r>
              <w:rPr>
                <w:sz w:val="20"/>
                <w:szCs w:val="20"/>
              </w:rPr>
              <w:lastRenderedPageBreak/>
              <w:t>Work together as a team to work towards scoring a basket and defending your own basket.</w:t>
            </w:r>
          </w:p>
          <w:p w14:paraId="49C4C0D5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74D6" w14:paraId="559E60D5" w14:textId="77777777">
        <w:trPr>
          <w:trHeight w:val="1185"/>
        </w:trPr>
        <w:tc>
          <w:tcPr>
            <w:tcW w:w="1695" w:type="dxa"/>
          </w:tcPr>
          <w:p w14:paraId="0F470AB2" w14:textId="77777777" w:rsidR="00F174D6" w:rsidRDefault="0055443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PE</w:t>
            </w:r>
          </w:p>
          <w:p w14:paraId="337213E6" w14:textId="77777777" w:rsidR="00F174D6" w:rsidRDefault="00F174D6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3A72321A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</w:tc>
        <w:tc>
          <w:tcPr>
            <w:tcW w:w="1860" w:type="dxa"/>
          </w:tcPr>
          <w:p w14:paraId="49F8D73A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learn and cre</w:t>
            </w:r>
            <w:r>
              <w:rPr>
                <w:sz w:val="20"/>
                <w:szCs w:val="20"/>
              </w:rPr>
              <w:t>ate their own balances and hold them for 5 seconds.</w:t>
            </w:r>
          </w:p>
          <w:p w14:paraId="6A65A65B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58ABEC8A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569E5128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129C625F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14768D23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iMoves</w:t>
            </w:r>
            <w:proofErr w:type="spellEnd"/>
            <w:r>
              <w:rPr>
                <w:sz w:val="20"/>
                <w:szCs w:val="20"/>
              </w:rPr>
              <w:t xml:space="preserve"> Lesson 5)</w:t>
            </w:r>
          </w:p>
        </w:tc>
        <w:tc>
          <w:tcPr>
            <w:tcW w:w="2113" w:type="dxa"/>
          </w:tcPr>
          <w:p w14:paraId="23113B27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new balances and create a mirrored routine of balances with a partner</w:t>
            </w:r>
          </w:p>
          <w:p w14:paraId="67170CED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7A57BE0E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132316C0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442C7A5F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795F784F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iMoves</w:t>
            </w:r>
            <w:proofErr w:type="spellEnd"/>
            <w:r>
              <w:rPr>
                <w:sz w:val="20"/>
                <w:szCs w:val="20"/>
              </w:rPr>
              <w:t xml:space="preserve"> Lesson 6)</w:t>
            </w:r>
          </w:p>
        </w:tc>
        <w:tc>
          <w:tcPr>
            <w:tcW w:w="1853" w:type="dxa"/>
          </w:tcPr>
          <w:p w14:paraId="5E975AD2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and practise a variety of jumps on different apparatus</w:t>
            </w:r>
          </w:p>
          <w:p w14:paraId="6F840852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3740306B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348E51D0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52E56357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4520E516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1A0146B9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iMoves</w:t>
            </w:r>
            <w:proofErr w:type="spellEnd"/>
            <w:r>
              <w:rPr>
                <w:sz w:val="20"/>
                <w:szCs w:val="20"/>
              </w:rPr>
              <w:t xml:space="preserve"> Lesson 7)</w:t>
            </w:r>
          </w:p>
        </w:tc>
        <w:tc>
          <w:tcPr>
            <w:tcW w:w="2075" w:type="dxa"/>
          </w:tcPr>
          <w:p w14:paraId="3E02F6DB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travelling, rolling, jumping and balances and put them into a routine</w:t>
            </w:r>
          </w:p>
          <w:p w14:paraId="12C50C9F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2C81FA2B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11670543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38419350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46BD31D7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iMoves</w:t>
            </w:r>
            <w:proofErr w:type="spellEnd"/>
            <w:r>
              <w:rPr>
                <w:sz w:val="20"/>
                <w:szCs w:val="20"/>
              </w:rPr>
              <w:t xml:space="preserve"> Lesson 8)</w:t>
            </w:r>
          </w:p>
        </w:tc>
        <w:tc>
          <w:tcPr>
            <w:tcW w:w="2160" w:type="dxa"/>
          </w:tcPr>
          <w:p w14:paraId="632DCD69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rolling, throwing and bouncing a ball whilst travelling, rolling, jumping and balancing</w:t>
            </w:r>
          </w:p>
          <w:p w14:paraId="6F2E19D8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56A27877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31F456F5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05B8B3CC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iMoves</w:t>
            </w:r>
            <w:proofErr w:type="spellEnd"/>
            <w:r>
              <w:rPr>
                <w:sz w:val="20"/>
                <w:szCs w:val="20"/>
              </w:rPr>
              <w:t xml:space="preserve"> Lesson 9)</w:t>
            </w:r>
          </w:p>
        </w:tc>
        <w:tc>
          <w:tcPr>
            <w:tcW w:w="1935" w:type="dxa"/>
          </w:tcPr>
          <w:p w14:paraId="19D654D4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and practise a routine which includes rolling, throwing and balancing a ball whilst travelling, rolling, jumping and balancing</w:t>
            </w:r>
          </w:p>
          <w:p w14:paraId="4E8119F0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iMo</w:t>
            </w:r>
            <w:r>
              <w:rPr>
                <w:sz w:val="20"/>
                <w:szCs w:val="20"/>
              </w:rPr>
              <w:t>ves</w:t>
            </w:r>
            <w:proofErr w:type="spellEnd"/>
            <w:r>
              <w:rPr>
                <w:sz w:val="20"/>
                <w:szCs w:val="20"/>
              </w:rPr>
              <w:t xml:space="preserve"> Lesson 10)</w:t>
            </w:r>
          </w:p>
          <w:p w14:paraId="49CCEC9F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74D6" w14:paraId="4767A0E7" w14:textId="77777777">
        <w:trPr>
          <w:trHeight w:val="1302"/>
        </w:trPr>
        <w:tc>
          <w:tcPr>
            <w:tcW w:w="1695" w:type="dxa"/>
          </w:tcPr>
          <w:p w14:paraId="37F5B9C0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PSHE</w:t>
            </w:r>
          </w:p>
          <w:p w14:paraId="68E3C394" w14:textId="77777777" w:rsidR="00F174D6" w:rsidRDefault="00F174D6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14:paraId="04D2F3E3" w14:textId="77777777" w:rsidR="00F174D6" w:rsidRDefault="00554434">
            <w:pPr>
              <w:ind w:left="0" w:hanging="2"/>
              <w:rPr>
                <w:rFonts w:ascii="Arial" w:eastAsia="Arial" w:hAnsi="Arial" w:cs="Arial"/>
                <w:b/>
                <w:color w:val="FF006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66"/>
                <w:sz w:val="20"/>
                <w:szCs w:val="20"/>
              </w:rPr>
              <w:t xml:space="preserve">Media literacy and Digital resilience </w:t>
            </w:r>
          </w:p>
          <w:p w14:paraId="2BE30D41" w14:textId="77777777" w:rsidR="00F174D6" w:rsidRDefault="00554434">
            <w:pPr>
              <w:ind w:left="0" w:hanging="2"/>
              <w:rPr>
                <w:rFonts w:ascii="Arial" w:eastAsia="Arial" w:hAnsi="Arial" w:cs="Arial"/>
                <w:b/>
                <w:color w:val="FF006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66"/>
                <w:sz w:val="20"/>
                <w:szCs w:val="20"/>
              </w:rPr>
              <w:t xml:space="preserve">How data is shared and used </w:t>
            </w:r>
          </w:p>
          <w:p w14:paraId="40803C86" w14:textId="77777777" w:rsidR="00F174D6" w:rsidRDefault="00554434">
            <w:pPr>
              <w:ind w:left="0" w:hanging="2"/>
              <w:rPr>
                <w:rFonts w:ascii="Arial" w:eastAsia="Arial" w:hAnsi="Arial" w:cs="Arial"/>
                <w:color w:val="FF0066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66"/>
                <w:sz w:val="20"/>
                <w:szCs w:val="20"/>
              </w:rPr>
              <w:t>PoS</w:t>
            </w:r>
            <w:proofErr w:type="spellEnd"/>
            <w:r>
              <w:rPr>
                <w:rFonts w:ascii="Arial" w:eastAsia="Arial" w:hAnsi="Arial" w:cs="Arial"/>
                <w:b/>
                <w:color w:val="FF0066"/>
                <w:sz w:val="20"/>
                <w:szCs w:val="20"/>
              </w:rPr>
              <w:t xml:space="preserve"> Refs: L13, L14</w:t>
            </w:r>
          </w:p>
          <w:p w14:paraId="129EA637" w14:textId="77777777" w:rsidR="00F174D6" w:rsidRDefault="0055443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that everything shared online has a digital footprint.</w:t>
            </w:r>
          </w:p>
          <w:p w14:paraId="6B5B5509" w14:textId="77777777" w:rsidR="00F174D6" w:rsidRDefault="0055443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that organisations can use personal information to encourage people to buy things. </w:t>
            </w:r>
          </w:p>
        </w:tc>
        <w:tc>
          <w:tcPr>
            <w:tcW w:w="2113" w:type="dxa"/>
          </w:tcPr>
          <w:p w14:paraId="29DA17EE" w14:textId="77777777" w:rsidR="00F174D6" w:rsidRDefault="00554434">
            <w:pPr>
              <w:ind w:left="0" w:hanging="2"/>
            </w:pPr>
            <w:r>
              <w:t>Do I know how to report any worries, concerns or inappropriate content online?</w:t>
            </w:r>
          </w:p>
          <w:p w14:paraId="2ED4E166" w14:textId="77777777" w:rsidR="00F174D6" w:rsidRDefault="00554434">
            <w:pPr>
              <w:widowControl w:val="0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to compare content shared for factual purposes and for advertising. </w:t>
            </w:r>
          </w:p>
          <w:p w14:paraId="37D7DB06" w14:textId="77777777" w:rsidR="00F174D6" w:rsidRDefault="00F174D6">
            <w:pPr>
              <w:ind w:left="0" w:hanging="2"/>
            </w:pPr>
          </w:p>
        </w:tc>
        <w:tc>
          <w:tcPr>
            <w:tcW w:w="1853" w:type="dxa"/>
          </w:tcPr>
          <w:p w14:paraId="6EFA4E44" w14:textId="77777777" w:rsidR="00F174D6" w:rsidRDefault="00554434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why people might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choose to buy or not buy something online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from seeing an advert.</w:t>
            </w:r>
          </w:p>
          <w:p w14:paraId="139985C9" w14:textId="77777777" w:rsidR="00F174D6" w:rsidRDefault="0055443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that search results are ordered based on the popularity of the website and that this can affect what information people access.</w:t>
            </w:r>
          </w:p>
        </w:tc>
        <w:tc>
          <w:tcPr>
            <w:tcW w:w="2075" w:type="dxa"/>
          </w:tcPr>
          <w:p w14:paraId="03AE25E6" w14:textId="77777777" w:rsidR="00F174D6" w:rsidRDefault="00554434">
            <w:pPr>
              <w:widowControl w:val="0"/>
              <w:ind w:left="0" w:hanging="2"/>
              <w:rPr>
                <w:rFonts w:ascii="Arial" w:eastAsia="Arial" w:hAnsi="Arial" w:cs="Arial"/>
                <w:b/>
                <w:color w:val="FF006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66"/>
                <w:sz w:val="20"/>
                <w:szCs w:val="20"/>
              </w:rPr>
              <w:t xml:space="preserve">Money and Work </w:t>
            </w:r>
          </w:p>
          <w:p w14:paraId="4AF08CAB" w14:textId="77777777" w:rsidR="00F174D6" w:rsidRDefault="00554434">
            <w:pPr>
              <w:widowControl w:val="0"/>
              <w:ind w:left="0" w:hanging="2"/>
              <w:rPr>
                <w:rFonts w:ascii="Arial" w:eastAsia="Arial" w:hAnsi="Arial" w:cs="Arial"/>
                <w:b/>
                <w:color w:val="FF006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66"/>
                <w:sz w:val="20"/>
                <w:szCs w:val="20"/>
              </w:rPr>
              <w:t xml:space="preserve">Making decisions about money; using and </w:t>
            </w:r>
            <w:r>
              <w:rPr>
                <w:rFonts w:ascii="Arial" w:eastAsia="Arial" w:hAnsi="Arial" w:cs="Arial"/>
                <w:b/>
                <w:color w:val="FF0066"/>
                <w:sz w:val="20"/>
                <w:szCs w:val="20"/>
              </w:rPr>
              <w:t xml:space="preserve">keeping money safe </w:t>
            </w:r>
          </w:p>
          <w:p w14:paraId="09516B18" w14:textId="77777777" w:rsidR="00F174D6" w:rsidRDefault="00554434">
            <w:pPr>
              <w:widowControl w:val="0"/>
              <w:ind w:left="0" w:hanging="2"/>
              <w:rPr>
                <w:rFonts w:ascii="Arial" w:eastAsia="Arial" w:hAnsi="Arial" w:cs="Arial"/>
                <w:b/>
                <w:color w:val="FF0066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66"/>
                <w:sz w:val="20"/>
                <w:szCs w:val="20"/>
              </w:rPr>
              <w:t>PoS</w:t>
            </w:r>
            <w:proofErr w:type="spellEnd"/>
            <w:r>
              <w:rPr>
                <w:rFonts w:ascii="Arial" w:eastAsia="Arial" w:hAnsi="Arial" w:cs="Arial"/>
                <w:b/>
                <w:color w:val="FF0066"/>
                <w:sz w:val="20"/>
                <w:szCs w:val="20"/>
              </w:rPr>
              <w:t xml:space="preserve"> Refs: L17, L19 L20, L21 </w:t>
            </w:r>
          </w:p>
          <w:p w14:paraId="13862B92" w14:textId="77777777" w:rsidR="00F174D6" w:rsidRDefault="00F174D6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424E31" w14:textId="77777777" w:rsidR="00F174D6" w:rsidRDefault="00554434">
            <w:pPr>
              <w:ind w:left="0" w:hanging="2"/>
            </w:pPr>
            <w:r>
              <w:t xml:space="preserve">• how people make different spending decisions based on their budget, values and needs. </w:t>
            </w:r>
          </w:p>
          <w:p w14:paraId="13BE7297" w14:textId="77777777" w:rsidR="00F174D6" w:rsidRDefault="00554434">
            <w:pPr>
              <w:ind w:left="0" w:hanging="2"/>
              <w:rPr>
                <w:sz w:val="24"/>
                <w:szCs w:val="24"/>
              </w:rPr>
            </w:pPr>
            <w:r>
              <w:t xml:space="preserve">• how to keep track of money and why it is important to </w:t>
            </w:r>
            <w:r>
              <w:lastRenderedPageBreak/>
              <w:t xml:space="preserve">know how much is being spent. </w:t>
            </w:r>
          </w:p>
        </w:tc>
        <w:tc>
          <w:tcPr>
            <w:tcW w:w="2160" w:type="dxa"/>
          </w:tcPr>
          <w:p w14:paraId="0C3EB498" w14:textId="77777777" w:rsidR="00F174D6" w:rsidRDefault="005544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• about different ways to pay for things such as cash, cards, e-payment and the reasons for using them.</w:t>
            </w:r>
          </w:p>
        </w:tc>
        <w:tc>
          <w:tcPr>
            <w:tcW w:w="1935" w:type="dxa"/>
          </w:tcPr>
          <w:p w14:paraId="5CA2E55D" w14:textId="77777777" w:rsidR="00F174D6" w:rsidRDefault="0055443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• that how people spend money can have positive or negative effects on others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charities, single use plastics. </w:t>
            </w:r>
          </w:p>
          <w:p w14:paraId="7045F8D3" w14:textId="77777777" w:rsidR="00F174D6" w:rsidRDefault="00F174D6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4D6" w14:paraId="764BA556" w14:textId="77777777">
        <w:tc>
          <w:tcPr>
            <w:tcW w:w="1695" w:type="dxa"/>
          </w:tcPr>
          <w:p w14:paraId="6D948745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</w:p>
          <w:p w14:paraId="76165B99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Christians call the day</w:t>
            </w:r>
            <w:r>
              <w:rPr>
                <w:sz w:val="20"/>
                <w:szCs w:val="20"/>
              </w:rPr>
              <w:t xml:space="preserve"> Jesus died Good </w:t>
            </w:r>
            <w:proofErr w:type="gramStart"/>
            <w:r>
              <w:rPr>
                <w:sz w:val="20"/>
                <w:szCs w:val="20"/>
              </w:rPr>
              <w:t>Friday</w:t>
            </w:r>
            <w:proofErr w:type="gramEnd"/>
          </w:p>
          <w:p w14:paraId="52C4EE66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67FA9598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1349E08E" w14:textId="77777777" w:rsidR="00F174D6" w:rsidRDefault="00F174D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1438767D" w14:textId="77777777" w:rsidR="00F174D6" w:rsidRDefault="00554434">
            <w:pPr>
              <w:spacing w:after="160" w:line="259" w:lineRule="auto"/>
              <w:ind w:left="0" w:hanging="2"/>
            </w:pPr>
            <w:r>
              <w:t>Compare different crosses and link to the different parts of the Gospels</w:t>
            </w:r>
          </w:p>
        </w:tc>
        <w:tc>
          <w:tcPr>
            <w:tcW w:w="2113" w:type="dxa"/>
          </w:tcPr>
          <w:p w14:paraId="55265726" w14:textId="77777777" w:rsidR="00F174D6" w:rsidRDefault="00554434">
            <w:pPr>
              <w:spacing w:after="160" w:line="259" w:lineRule="auto"/>
              <w:ind w:left="0" w:hanging="2"/>
            </w:pPr>
            <w:r>
              <w:t>How do some Christians mark Good Friday and Easter Sunday?</w:t>
            </w:r>
          </w:p>
        </w:tc>
        <w:tc>
          <w:tcPr>
            <w:tcW w:w="1853" w:type="dxa"/>
          </w:tcPr>
          <w:p w14:paraId="3AEA406B" w14:textId="77777777" w:rsidR="00F174D6" w:rsidRDefault="00554434">
            <w:pPr>
              <w:spacing w:after="16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diary understanding the emotions of Good Friday and Easter Sunday, l</w:t>
            </w:r>
            <w:r>
              <w:t>inking the emotions with the different crosses.</w:t>
            </w:r>
          </w:p>
        </w:tc>
        <w:tc>
          <w:tcPr>
            <w:tcW w:w="2075" w:type="dxa"/>
          </w:tcPr>
          <w:p w14:paraId="47B62D20" w14:textId="77777777" w:rsidR="00F174D6" w:rsidRDefault="00554434">
            <w:pPr>
              <w:spacing w:after="160" w:line="259" w:lineRule="auto"/>
              <w:ind w:left="0" w:hanging="2"/>
            </w:pPr>
            <w:r>
              <w:rPr>
                <w:sz w:val="20"/>
                <w:szCs w:val="20"/>
              </w:rPr>
              <w:t>Write a diary understanding the emotions of Palm Sunday, Good Friday and Easter Sunday, l</w:t>
            </w:r>
            <w:r>
              <w:t>inking the emotions with the different cros</w:t>
            </w:r>
            <w:r>
              <w:t>ses.</w:t>
            </w:r>
          </w:p>
        </w:tc>
        <w:tc>
          <w:tcPr>
            <w:tcW w:w="2160" w:type="dxa"/>
          </w:tcPr>
          <w:p w14:paraId="32EDFFD0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display for the church to explain the significance of the crosses</w:t>
            </w:r>
          </w:p>
        </w:tc>
        <w:tc>
          <w:tcPr>
            <w:tcW w:w="1935" w:type="dxa"/>
          </w:tcPr>
          <w:p w14:paraId="6F7BAA92" w14:textId="77777777" w:rsidR="00F174D6" w:rsidRDefault="0055443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poetry to express the meanings of the Easter story</w:t>
            </w:r>
          </w:p>
        </w:tc>
      </w:tr>
      <w:tr w:rsidR="00F174D6" w14:paraId="7B7DE5D1" w14:textId="77777777">
        <w:tc>
          <w:tcPr>
            <w:tcW w:w="1695" w:type="dxa"/>
            <w:shd w:val="clear" w:color="auto" w:fill="auto"/>
          </w:tcPr>
          <w:p w14:paraId="4F12CFA6" w14:textId="77777777" w:rsidR="00F174D6" w:rsidRDefault="00F174D6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FB4F371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MUSIC</w:t>
            </w:r>
          </w:p>
          <w:p w14:paraId="7BEBEB3F" w14:textId="77777777" w:rsidR="00F174D6" w:rsidRDefault="00F174D6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4ACCEBE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Class Band. R&amp;B, Motown and Soul</w:t>
            </w:r>
          </w:p>
        </w:tc>
        <w:tc>
          <w:tcPr>
            <w:tcW w:w="1860" w:type="dxa"/>
            <w:shd w:val="clear" w:color="auto" w:fill="auto"/>
          </w:tcPr>
          <w:p w14:paraId="1484166F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Improvising and notation</w:t>
            </w:r>
          </w:p>
          <w:p w14:paraId="2A5D57C6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Mu2/1.2</w:t>
            </w:r>
          </w:p>
          <w:p w14:paraId="59FD0A4A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Motown</w:t>
            </w:r>
          </w:p>
          <w:p w14:paraId="5B809E09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Improvising rhythmic patterns for an</w:t>
            </w:r>
          </w:p>
          <w:p w14:paraId="703BA159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Accompaniment</w:t>
            </w:r>
          </w:p>
          <w:p w14:paraId="3AA9CA9E" w14:textId="77777777" w:rsidR="00F174D6" w:rsidRDefault="00F174D6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14:paraId="1ECEEFD5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Developing aural memory</w:t>
            </w:r>
          </w:p>
          <w:p w14:paraId="03D38F75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Mu2/1.3</w:t>
            </w:r>
          </w:p>
          <w:p w14:paraId="66331D25" w14:textId="77777777" w:rsidR="00F174D6" w:rsidRDefault="00F174D6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1F203A2" w14:textId="77777777" w:rsidR="00F174D6" w:rsidRDefault="00F174D6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C824CF8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Exploring riffs </w:t>
            </w:r>
          </w:p>
          <w:p w14:paraId="3DCFAE3F" w14:textId="77777777" w:rsidR="00F174D6" w:rsidRDefault="00F174D6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14:paraId="635C6CCB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Singing and </w:t>
            </w:r>
          </w:p>
          <w:p w14:paraId="6BC693A4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playing</w:t>
            </w:r>
          </w:p>
          <w:p w14:paraId="3C1AE9FF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Mu2/1.4</w:t>
            </w:r>
          </w:p>
          <w:p w14:paraId="6F8FB95F" w14:textId="77777777" w:rsidR="00F174D6" w:rsidRDefault="00F174D6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7C75444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Soul</w:t>
            </w:r>
          </w:p>
          <w:p w14:paraId="34F89E21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 create rhythmic patterns using notation</w:t>
            </w:r>
          </w:p>
          <w:p w14:paraId="40D72158" w14:textId="77777777" w:rsidR="00F174D6" w:rsidRDefault="00F174D6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14:paraId="18270024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Singing, playing</w:t>
            </w:r>
          </w:p>
          <w:p w14:paraId="2B3D3062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and notation</w:t>
            </w:r>
          </w:p>
          <w:p w14:paraId="6575E821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Mu2/1.4</w:t>
            </w:r>
          </w:p>
          <w:p w14:paraId="77573398" w14:textId="77777777" w:rsidR="00F174D6" w:rsidRDefault="00F174D6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76346DA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 explore simple melodies</w:t>
            </w:r>
          </w:p>
          <w:p w14:paraId="66A2041E" w14:textId="77777777" w:rsidR="00F174D6" w:rsidRDefault="00F174D6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084D474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Singing, playing and notation</w:t>
            </w:r>
          </w:p>
          <w:p w14:paraId="32D75303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Mu2/1.4</w:t>
            </w:r>
          </w:p>
          <w:p w14:paraId="09987116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R&amp;B</w:t>
            </w:r>
          </w:p>
          <w:p w14:paraId="3837080C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 learn an instrumental part from notation</w:t>
            </w:r>
          </w:p>
          <w:p w14:paraId="323C90E6" w14:textId="77777777" w:rsidR="00F174D6" w:rsidRDefault="00F174D6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14:paraId="588F878B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Performing and recording</w:t>
            </w:r>
          </w:p>
          <w:p w14:paraId="154FBDFC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Mu2/1.1</w:t>
            </w:r>
          </w:p>
          <w:p w14:paraId="2F3821E6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Mu2/1.3</w:t>
            </w:r>
          </w:p>
          <w:p w14:paraId="1779349F" w14:textId="77777777" w:rsidR="00F174D6" w:rsidRDefault="00F174D6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FE476DB" w14:textId="77777777" w:rsidR="00F174D6" w:rsidRDefault="00554434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 record and evaluate a performance</w:t>
            </w:r>
          </w:p>
          <w:p w14:paraId="1AB060CA" w14:textId="77777777" w:rsidR="00F174D6" w:rsidRDefault="00F174D6">
            <w:pPr>
              <w:widowControl w:val="0"/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F174D6" w14:paraId="1D21B12D" w14:textId="77777777">
        <w:tc>
          <w:tcPr>
            <w:tcW w:w="1695" w:type="dxa"/>
          </w:tcPr>
          <w:p w14:paraId="27E68B39" w14:textId="77777777" w:rsidR="00F174D6" w:rsidRDefault="00554434">
            <w:pPr>
              <w:spacing w:after="0" w:line="240" w:lineRule="auto"/>
              <w:ind w:left="1" w:hanging="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Spanish</w:t>
            </w:r>
          </w:p>
          <w:p w14:paraId="5277CCC4" w14:textId="77777777" w:rsidR="00F174D6" w:rsidRDefault="0055443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Describing the body.</w:t>
            </w:r>
          </w:p>
          <w:p w14:paraId="58F76AD8" w14:textId="77777777" w:rsidR="00F174D6" w:rsidRDefault="00F174D6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26CAD309" w14:textId="77777777" w:rsidR="00F174D6" w:rsidRDefault="00F174D6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4E0ECFB1" w14:textId="77777777" w:rsidR="00F174D6" w:rsidRDefault="00F174D6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2942A7D2" w14:textId="77777777" w:rsidR="00F174D6" w:rsidRDefault="00F174D6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14:paraId="7D2CFA0D" w14:textId="77777777" w:rsidR="00F174D6" w:rsidRDefault="00554434">
            <w:pPr>
              <w:ind w:left="0" w:hanging="2"/>
            </w:pPr>
            <w:r>
              <w:t>Learning nouns for parts of the face.</w:t>
            </w:r>
          </w:p>
        </w:tc>
        <w:tc>
          <w:tcPr>
            <w:tcW w:w="2113" w:type="dxa"/>
          </w:tcPr>
          <w:p w14:paraId="4181D1F6" w14:textId="77777777" w:rsidR="00F174D6" w:rsidRDefault="00554434">
            <w:pPr>
              <w:ind w:left="0" w:hanging="2"/>
            </w:pPr>
            <w:r>
              <w:t>Combining nouns and adjectives to describe a face.</w:t>
            </w:r>
          </w:p>
        </w:tc>
        <w:tc>
          <w:tcPr>
            <w:tcW w:w="1853" w:type="dxa"/>
          </w:tcPr>
          <w:p w14:paraId="2C60B358" w14:textId="77777777" w:rsidR="00F174D6" w:rsidRDefault="00554434">
            <w:pPr>
              <w:spacing w:line="240" w:lineRule="auto"/>
              <w:ind w:left="0" w:hanging="2"/>
            </w:pPr>
            <w:r>
              <w:t>Culture-Picasso’s faces.</w:t>
            </w:r>
          </w:p>
          <w:p w14:paraId="14CCFCCE" w14:textId="77777777" w:rsidR="00F174D6" w:rsidRDefault="00554434">
            <w:pPr>
              <w:spacing w:line="240" w:lineRule="auto"/>
              <w:ind w:left="0" w:hanging="2"/>
            </w:pPr>
            <w:r>
              <w:t>Describing them.</w:t>
            </w:r>
          </w:p>
        </w:tc>
        <w:tc>
          <w:tcPr>
            <w:tcW w:w="2075" w:type="dxa"/>
          </w:tcPr>
          <w:p w14:paraId="170B2967" w14:textId="77777777" w:rsidR="00F174D6" w:rsidRDefault="00554434">
            <w:pPr>
              <w:ind w:left="0" w:hanging="2"/>
            </w:pPr>
            <w:r>
              <w:t>Parts of the body.</w:t>
            </w:r>
          </w:p>
        </w:tc>
        <w:tc>
          <w:tcPr>
            <w:tcW w:w="2160" w:type="dxa"/>
          </w:tcPr>
          <w:p w14:paraId="22402199" w14:textId="77777777" w:rsidR="00F174D6" w:rsidRDefault="00554434">
            <w:pPr>
              <w:ind w:left="0" w:hanging="2"/>
            </w:pPr>
            <w:r>
              <w:t xml:space="preserve">Creating your own Picasso </w:t>
            </w:r>
            <w:proofErr w:type="spellStart"/>
            <w:r>
              <w:t>Esque</w:t>
            </w:r>
            <w:proofErr w:type="spellEnd"/>
            <w:r>
              <w:t xml:space="preserve"> picture.</w:t>
            </w:r>
          </w:p>
        </w:tc>
        <w:tc>
          <w:tcPr>
            <w:tcW w:w="1935" w:type="dxa"/>
          </w:tcPr>
          <w:p w14:paraId="1155A182" w14:textId="77777777" w:rsidR="00F174D6" w:rsidRDefault="00554434">
            <w:pPr>
              <w:ind w:left="0" w:hanging="2"/>
            </w:pPr>
            <w:r>
              <w:t>Describing your Picasso picture.</w:t>
            </w:r>
          </w:p>
        </w:tc>
      </w:tr>
    </w:tbl>
    <w:p w14:paraId="3096C09F" w14:textId="77777777" w:rsidR="00F174D6" w:rsidRDefault="00F174D6">
      <w:pPr>
        <w:ind w:left="0" w:hanging="2"/>
        <w:rPr>
          <w:sz w:val="20"/>
          <w:szCs w:val="20"/>
        </w:rPr>
      </w:pPr>
    </w:p>
    <w:sectPr w:rsidR="00F174D6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D6"/>
    <w:rsid w:val="00554434"/>
    <w:rsid w:val="00F1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914EC"/>
  <w15:docId w15:val="{47F058AD-72E1-4E42-B90B-8EFFAE3A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TableContents">
    <w:name w:val="Table Contents"/>
    <w:basedOn w:val="Normal"/>
    <w:pPr>
      <w:widowControl w:val="0"/>
      <w:suppressLineNumbers/>
      <w:suppressAutoHyphens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nJR2Qr+1yQtENEjQ7VtEKLkblg==">AMUW2mXmSq9mv18TeH97LrtH33OKo3i2QeCKUKg4zprmAuzzxRBS+XfxJs3zciryfC4pcaufN1T73z3mHnY/v/Ln8j9LA25Ylqq2Fh1kddTJM5x4lcTq8NE=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Nigel Cozens</cp:lastModifiedBy>
  <cp:revision>2</cp:revision>
  <dcterms:created xsi:type="dcterms:W3CDTF">2022-03-10T20:15:00Z</dcterms:created>
  <dcterms:modified xsi:type="dcterms:W3CDTF">2022-03-10T20:15:00Z</dcterms:modified>
</cp:coreProperties>
</file>